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289" w:tblpY="124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 w:rsidRPr="00FF6352">
              <w:rPr>
                <w:color w:val="000000"/>
              </w:rPr>
              <w:t>Publicação do edital</w:t>
            </w:r>
          </w:p>
        </w:tc>
        <w:tc>
          <w:tcPr>
            <w:tcW w:w="4683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05 de abril de 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 w:rsidRPr="00FF6352">
              <w:rPr>
                <w:color w:val="000000"/>
              </w:rPr>
              <w:t>Período de inscrição</w:t>
            </w:r>
          </w:p>
        </w:tc>
        <w:tc>
          <w:tcPr>
            <w:tcW w:w="4683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05 de abril</w:t>
            </w:r>
            <w:r w:rsidRPr="00FF6352">
              <w:rPr>
                <w:color w:val="000000"/>
              </w:rPr>
              <w:t xml:space="preserve"> a </w:t>
            </w:r>
            <w:r>
              <w:rPr>
                <w:color w:val="000000"/>
              </w:rPr>
              <w:t xml:space="preserve">03 </w:t>
            </w:r>
            <w:r w:rsidRPr="00FF6352">
              <w:rPr>
                <w:color w:val="000000"/>
              </w:rPr>
              <w:t xml:space="preserve">de </w:t>
            </w:r>
            <w:r>
              <w:rPr>
                <w:color w:val="000000"/>
              </w:rPr>
              <w:t>maio de 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657CCF">
              <w:rPr>
                <w:color w:val="000000"/>
              </w:rPr>
              <w:t xml:space="preserve">nálise da documentação exigida </w:t>
            </w:r>
          </w:p>
        </w:tc>
        <w:tc>
          <w:tcPr>
            <w:tcW w:w="4683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 w:rsidRPr="00FF6352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FF6352">
              <w:rPr>
                <w:color w:val="000000"/>
              </w:rPr>
              <w:t xml:space="preserve"> a </w:t>
            </w:r>
            <w:r>
              <w:rPr>
                <w:color w:val="000000"/>
              </w:rPr>
              <w:t>17 de maio de 2019</w:t>
            </w:r>
            <w:r w:rsidRPr="00FF6352">
              <w:rPr>
                <w:color w:val="000000"/>
              </w:rPr>
              <w:t xml:space="preserve"> 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Relação dos inscritos </w:t>
            </w:r>
          </w:p>
        </w:tc>
        <w:tc>
          <w:tcPr>
            <w:tcW w:w="4683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Até </w:t>
            </w:r>
            <w:r w:rsidRPr="00657CCF">
              <w:rPr>
                <w:color w:val="000000"/>
              </w:rPr>
              <w:t>24 de maio de 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r w:rsidRPr="00FF6352">
              <w:rPr>
                <w:color w:val="000000"/>
              </w:rPr>
              <w:t>Recurso da inscrição impugnada</w:t>
            </w:r>
          </w:p>
        </w:tc>
        <w:tc>
          <w:tcPr>
            <w:tcW w:w="4683" w:type="dxa"/>
            <w:shd w:val="clear" w:color="auto" w:fill="auto"/>
          </w:tcPr>
          <w:p w:rsidR="00657CCF" w:rsidRPr="00FF6352" w:rsidRDefault="00657CCF" w:rsidP="00676EB6">
            <w:pPr>
              <w:spacing w:line="36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07 a"/>
              </w:smartTagPr>
              <w:r w:rsidRPr="00FF6352">
                <w:rPr>
                  <w:color w:val="000000"/>
                </w:rPr>
                <w:t>07 a</w:t>
              </w:r>
            </w:smartTag>
            <w:r w:rsidRPr="00FF6352">
              <w:rPr>
                <w:color w:val="000000"/>
              </w:rPr>
              <w:t xml:space="preserve"> 09 de maio de 2012</w:t>
            </w:r>
          </w:p>
        </w:tc>
      </w:tr>
      <w:tr w:rsidR="00657CCF" w:rsidRPr="00FF6352" w:rsidTr="00676EB6">
        <w:trPr>
          <w:trHeight w:val="255"/>
        </w:trPr>
        <w:tc>
          <w:tcPr>
            <w:tcW w:w="4957" w:type="dxa"/>
            <w:shd w:val="clear" w:color="auto" w:fill="auto"/>
          </w:tcPr>
          <w:p w:rsidR="00657CCF" w:rsidRDefault="00657CCF" w:rsidP="00676EB6">
            <w:r w:rsidRPr="00D767F2">
              <w:rPr>
                <w:color w:val="000000"/>
              </w:rPr>
              <w:t>Impugnação de candidato inscrito</w:t>
            </w:r>
          </w:p>
        </w:tc>
        <w:tc>
          <w:tcPr>
            <w:tcW w:w="4683" w:type="dxa"/>
            <w:shd w:val="clear" w:color="auto" w:fill="auto"/>
          </w:tcPr>
          <w:p w:rsidR="00657CCF" w:rsidRDefault="00657CCF" w:rsidP="00676EB6">
            <w:r w:rsidRPr="00657CCF">
              <w:t>Até 05 (</w:t>
            </w:r>
            <w:proofErr w:type="gramStart"/>
            <w:r w:rsidRPr="00657CCF">
              <w:t>CINCO)  dias</w:t>
            </w:r>
            <w:proofErr w:type="gramEnd"/>
            <w:r w:rsidRPr="00657CCF">
              <w:t xml:space="preserve"> contados da publicação da relação dos candidatos inscritos</w:t>
            </w:r>
          </w:p>
        </w:tc>
      </w:tr>
      <w:tr w:rsidR="007D02E1" w:rsidRPr="00FF6352" w:rsidTr="00676EB6">
        <w:trPr>
          <w:trHeight w:val="444"/>
        </w:trPr>
        <w:tc>
          <w:tcPr>
            <w:tcW w:w="4957" w:type="dxa"/>
            <w:shd w:val="clear" w:color="auto" w:fill="auto"/>
          </w:tcPr>
          <w:p w:rsidR="007D02E1" w:rsidRPr="00301CF1" w:rsidRDefault="007D02E1" w:rsidP="00676EB6">
            <w:r w:rsidRPr="00301CF1">
              <w:t>Notificação dos candidatos impugnados</w:t>
            </w:r>
          </w:p>
        </w:tc>
        <w:tc>
          <w:tcPr>
            <w:tcW w:w="4683" w:type="dxa"/>
            <w:shd w:val="clear" w:color="auto" w:fill="auto"/>
          </w:tcPr>
          <w:p w:rsidR="007D02E1" w:rsidRPr="00301CF1" w:rsidRDefault="007D02E1" w:rsidP="00676EB6">
            <w:r>
              <w:t>03 e 07/06/2019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7D02E1" w:rsidRDefault="007D02E1" w:rsidP="00676EB6">
            <w:pPr>
              <w:pStyle w:val="SemEspaamento"/>
              <w:rPr>
                <w:rFonts w:ascii="Times" w:hAnsi="Times"/>
                <w:color w:val="FF0000"/>
              </w:rPr>
            </w:pPr>
            <w:r w:rsidRPr="007D02E1">
              <w:rPr>
                <w:rFonts w:ascii="Times" w:hAnsi="Times"/>
                <w:sz w:val="24"/>
              </w:rPr>
              <w:t>Apresentação de defesa pelo candidato impugnado</w:t>
            </w:r>
          </w:p>
        </w:tc>
        <w:tc>
          <w:tcPr>
            <w:tcW w:w="4683" w:type="dxa"/>
            <w:shd w:val="clear" w:color="auto" w:fill="auto"/>
          </w:tcPr>
          <w:p w:rsidR="00657CCF" w:rsidRPr="00657CCF" w:rsidRDefault="007D02E1" w:rsidP="00676EB6">
            <w:pPr>
              <w:spacing w:line="360" w:lineRule="auto"/>
              <w:rPr>
                <w:color w:val="FF0000"/>
              </w:rPr>
            </w:pPr>
            <w:r w:rsidRPr="007D02E1">
              <w:rPr>
                <w:color w:val="000000" w:themeColor="text1"/>
              </w:rPr>
              <w:t>10 a 14/06/2019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7D02E1" w:rsidRDefault="007D02E1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7D02E1">
              <w:rPr>
                <w:rFonts w:ascii="Times" w:hAnsi="Times"/>
                <w:color w:val="000000" w:themeColor="text1"/>
                <w:sz w:val="24"/>
              </w:rPr>
              <w:t>Análise e decisão</w:t>
            </w:r>
            <w:r w:rsidRPr="007D02E1">
              <w:rPr>
                <w:rFonts w:ascii="Times" w:hAnsi="Times"/>
                <w:color w:val="000000" w:themeColor="text1"/>
                <w:sz w:val="24"/>
              </w:rPr>
              <w:br/>
              <w:t>dos pedidos de impugnação</w:t>
            </w:r>
          </w:p>
        </w:tc>
        <w:tc>
          <w:tcPr>
            <w:tcW w:w="4683" w:type="dxa"/>
            <w:shd w:val="clear" w:color="auto" w:fill="auto"/>
          </w:tcPr>
          <w:p w:rsidR="00657CCF" w:rsidRPr="007D02E1" w:rsidRDefault="007D02E1" w:rsidP="00676EB6">
            <w:pPr>
              <w:spacing w:line="360" w:lineRule="auto"/>
              <w:rPr>
                <w:color w:val="000000" w:themeColor="text1"/>
              </w:rPr>
            </w:pPr>
            <w:r w:rsidRPr="007D02E1">
              <w:rPr>
                <w:color w:val="000000" w:themeColor="text1"/>
              </w:rPr>
              <w:t>Até 21/06/2019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676EB6" w:rsidRDefault="007D02E1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676EB6">
              <w:rPr>
                <w:rFonts w:ascii="Times" w:hAnsi="Times"/>
                <w:color w:val="000000" w:themeColor="text1"/>
                <w:sz w:val="24"/>
              </w:rPr>
              <w:t>Interposição de recurso</w:t>
            </w:r>
          </w:p>
        </w:tc>
        <w:tc>
          <w:tcPr>
            <w:tcW w:w="4683" w:type="dxa"/>
            <w:shd w:val="clear" w:color="auto" w:fill="auto"/>
          </w:tcPr>
          <w:p w:rsidR="00657CCF" w:rsidRPr="007D02E1" w:rsidRDefault="007D02E1" w:rsidP="00676EB6">
            <w:pPr>
              <w:spacing w:line="360" w:lineRule="auto"/>
              <w:rPr>
                <w:color w:val="000000" w:themeColor="text1"/>
              </w:rPr>
            </w:pPr>
            <w:r w:rsidRPr="007D02E1">
              <w:rPr>
                <w:color w:val="000000" w:themeColor="text1"/>
              </w:rPr>
              <w:t>24 a 28/06/2019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676EB6" w:rsidRDefault="007D02E1" w:rsidP="00676EB6">
            <w:pPr>
              <w:pStyle w:val="SemEspaamento"/>
              <w:rPr>
                <w:rFonts w:ascii="Times" w:hAnsi="Times"/>
                <w:color w:val="FF0000"/>
                <w:sz w:val="24"/>
                <w:szCs w:val="24"/>
              </w:rPr>
            </w:pPr>
            <w:r w:rsidRPr="00676EB6">
              <w:rPr>
                <w:rFonts w:ascii="Times" w:hAnsi="Times" w:cs="Times New Roman"/>
                <w:sz w:val="24"/>
                <w:szCs w:val="24"/>
              </w:rPr>
              <w:t>Análise e decisão</w:t>
            </w:r>
            <w:r w:rsidRPr="00676EB6">
              <w:rPr>
                <w:rFonts w:ascii="Times" w:hAnsi="Times" w:cs="Times New Roman"/>
                <w:sz w:val="24"/>
                <w:szCs w:val="24"/>
              </w:rPr>
              <w:br/>
              <w:t>dos recursos</w:t>
            </w:r>
          </w:p>
        </w:tc>
        <w:tc>
          <w:tcPr>
            <w:tcW w:w="4683" w:type="dxa"/>
            <w:shd w:val="clear" w:color="auto" w:fill="auto"/>
          </w:tcPr>
          <w:p w:rsidR="00657CCF" w:rsidRPr="00657CCF" w:rsidRDefault="007D02E1" w:rsidP="00676EB6">
            <w:pPr>
              <w:spacing w:line="360" w:lineRule="auto"/>
              <w:rPr>
                <w:color w:val="FF0000"/>
              </w:rPr>
            </w:pPr>
            <w:r>
              <w:t>01 a 04/07/2019</w:t>
            </w:r>
          </w:p>
        </w:tc>
      </w:tr>
      <w:tr w:rsidR="00733454" w:rsidRPr="00FF6352" w:rsidTr="00676EB6">
        <w:tc>
          <w:tcPr>
            <w:tcW w:w="4957" w:type="dxa"/>
            <w:shd w:val="clear" w:color="auto" w:fill="auto"/>
          </w:tcPr>
          <w:p w:rsidR="00733454" w:rsidRPr="00676EB6" w:rsidRDefault="00733454" w:rsidP="00676EB6">
            <w:pPr>
              <w:pStyle w:val="SemEspaamento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Capacitação</w:t>
            </w:r>
          </w:p>
        </w:tc>
        <w:tc>
          <w:tcPr>
            <w:tcW w:w="4683" w:type="dxa"/>
            <w:shd w:val="clear" w:color="auto" w:fill="auto"/>
          </w:tcPr>
          <w:p w:rsidR="00733454" w:rsidRDefault="00733454" w:rsidP="00676EB6">
            <w:pPr>
              <w:spacing w:line="360" w:lineRule="auto"/>
            </w:pPr>
            <w:r>
              <w:t>29/06/2019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676EB6" w:rsidRDefault="007D02E1" w:rsidP="00676EB6">
            <w:pPr>
              <w:pStyle w:val="SemEspaamento"/>
              <w:rPr>
                <w:rFonts w:ascii="Times" w:hAnsi="Times"/>
                <w:color w:val="FF0000"/>
                <w:sz w:val="24"/>
                <w:szCs w:val="24"/>
              </w:rPr>
            </w:pPr>
            <w:r w:rsidRPr="00676EB6">
              <w:rPr>
                <w:rFonts w:ascii="Times" w:hAnsi="Times" w:cs="Times New Roman"/>
              </w:rPr>
              <w:t>Prova eliminatória</w:t>
            </w:r>
          </w:p>
        </w:tc>
        <w:tc>
          <w:tcPr>
            <w:tcW w:w="4683" w:type="dxa"/>
            <w:shd w:val="clear" w:color="auto" w:fill="auto"/>
          </w:tcPr>
          <w:p w:rsidR="00657CCF" w:rsidRPr="00657CCF" w:rsidRDefault="007D02E1" w:rsidP="00676EB6">
            <w:pPr>
              <w:spacing w:line="360" w:lineRule="auto"/>
              <w:rPr>
                <w:color w:val="FF0000"/>
              </w:rPr>
            </w:pPr>
            <w:r>
              <w:t>07/07/2019 (Domingo)</w:t>
            </w:r>
          </w:p>
        </w:tc>
      </w:tr>
      <w:tr w:rsidR="00733454" w:rsidRPr="00FF6352" w:rsidTr="00676EB6">
        <w:tc>
          <w:tcPr>
            <w:tcW w:w="4957" w:type="dxa"/>
            <w:shd w:val="clear" w:color="auto" w:fill="auto"/>
          </w:tcPr>
          <w:p w:rsidR="00733454" w:rsidRPr="00676EB6" w:rsidRDefault="00733454" w:rsidP="00676EB6">
            <w:pPr>
              <w:pStyle w:val="SemEspaamento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Divulgação do Gabarito oficial</w:t>
            </w:r>
          </w:p>
        </w:tc>
        <w:tc>
          <w:tcPr>
            <w:tcW w:w="4683" w:type="dxa"/>
            <w:shd w:val="clear" w:color="auto" w:fill="auto"/>
          </w:tcPr>
          <w:p w:rsidR="00733454" w:rsidRDefault="00733454" w:rsidP="00676EB6">
            <w:pPr>
              <w:spacing w:line="360" w:lineRule="auto"/>
            </w:pPr>
            <w:r>
              <w:t>09 de julho de 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676EB6" w:rsidRDefault="007D02E1" w:rsidP="00676EB6">
            <w:pPr>
              <w:pStyle w:val="SemEspaamento"/>
              <w:rPr>
                <w:rFonts w:ascii="Times" w:hAnsi="Times"/>
                <w:color w:val="FF0000"/>
                <w:sz w:val="24"/>
              </w:rPr>
            </w:pPr>
            <w:r w:rsidRPr="00676EB6">
              <w:rPr>
                <w:rFonts w:ascii="Times" w:hAnsi="Times" w:cs="Times New Roman"/>
              </w:rPr>
              <w:t>Interposição de recurso</w:t>
            </w:r>
          </w:p>
        </w:tc>
        <w:tc>
          <w:tcPr>
            <w:tcW w:w="4683" w:type="dxa"/>
            <w:shd w:val="clear" w:color="auto" w:fill="auto"/>
          </w:tcPr>
          <w:p w:rsidR="00657CCF" w:rsidRPr="00657CCF" w:rsidRDefault="007D02E1" w:rsidP="00676EB6">
            <w:pPr>
              <w:spacing w:line="360" w:lineRule="auto"/>
              <w:rPr>
                <w:color w:val="FF0000"/>
              </w:rPr>
            </w:pPr>
            <w:r w:rsidRPr="00BD3D05">
              <w:rPr>
                <w:rFonts w:ascii="Times" w:hAnsi="Times" w:hint="eastAsia"/>
                <w:color w:val="000000"/>
                <w:szCs w:val="16"/>
              </w:rPr>
              <w:t>03 (três) dias úteis</w:t>
            </w:r>
            <w:r>
              <w:rPr>
                <w:rFonts w:ascii="Times" w:hAnsi="Times"/>
                <w:color w:val="000000"/>
                <w:szCs w:val="16"/>
              </w:rPr>
              <w:t xml:space="preserve"> após a realização da prova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676EB6" w:rsidRDefault="007D02E1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676EB6">
              <w:rPr>
                <w:rFonts w:ascii="Times" w:hAnsi="Times"/>
                <w:color w:val="000000" w:themeColor="text1"/>
                <w:sz w:val="24"/>
              </w:rPr>
              <w:t>Publicação dos candidatos habilitados</w:t>
            </w:r>
          </w:p>
        </w:tc>
        <w:tc>
          <w:tcPr>
            <w:tcW w:w="4683" w:type="dxa"/>
            <w:shd w:val="clear" w:color="auto" w:fill="auto"/>
          </w:tcPr>
          <w:p w:rsidR="00657CCF" w:rsidRPr="00676EB6" w:rsidRDefault="007D02E1" w:rsidP="00676EB6">
            <w:pPr>
              <w:spacing w:line="360" w:lineRule="auto"/>
              <w:rPr>
                <w:color w:val="000000" w:themeColor="text1"/>
              </w:rPr>
            </w:pPr>
            <w:r w:rsidRPr="00676EB6">
              <w:rPr>
                <w:color w:val="000000" w:themeColor="text1"/>
              </w:rPr>
              <w:t>15/07/2019</w:t>
            </w:r>
          </w:p>
        </w:tc>
      </w:tr>
      <w:tr w:rsidR="00657CCF" w:rsidRPr="00FF6352" w:rsidTr="00676EB6">
        <w:tc>
          <w:tcPr>
            <w:tcW w:w="4957" w:type="dxa"/>
            <w:shd w:val="clear" w:color="auto" w:fill="auto"/>
          </w:tcPr>
          <w:p w:rsidR="00657CCF" w:rsidRPr="00676EB6" w:rsidRDefault="00676EB6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676EB6">
              <w:rPr>
                <w:rFonts w:ascii="Times" w:hAnsi="Times"/>
                <w:color w:val="000000" w:themeColor="text1"/>
                <w:sz w:val="24"/>
              </w:rPr>
              <w:t>Reunião para firmar compromisso</w:t>
            </w:r>
          </w:p>
        </w:tc>
        <w:tc>
          <w:tcPr>
            <w:tcW w:w="4683" w:type="dxa"/>
            <w:shd w:val="clear" w:color="auto" w:fill="auto"/>
          </w:tcPr>
          <w:p w:rsidR="00657CCF" w:rsidRPr="00676EB6" w:rsidRDefault="00676EB6" w:rsidP="00676EB6">
            <w:pPr>
              <w:spacing w:line="360" w:lineRule="auto"/>
              <w:rPr>
                <w:color w:val="000000" w:themeColor="text1"/>
              </w:rPr>
            </w:pPr>
            <w:r w:rsidRPr="00676EB6">
              <w:rPr>
                <w:color w:val="000000" w:themeColor="text1"/>
              </w:rPr>
              <w:t>Até 22/07/2019</w:t>
            </w:r>
          </w:p>
        </w:tc>
      </w:tr>
      <w:tr w:rsidR="00657CCF" w:rsidRPr="00FF6352" w:rsidTr="00676EB6">
        <w:trPr>
          <w:trHeight w:val="847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676EB6">
              <w:rPr>
                <w:rFonts w:ascii="Times" w:hAnsi="Times"/>
                <w:color w:val="000000" w:themeColor="text1"/>
                <w:sz w:val="24"/>
              </w:rPr>
              <w:t>Solicitação de urnas eletrônicas,</w:t>
            </w:r>
          </w:p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proofErr w:type="gramStart"/>
            <w:r w:rsidRPr="00676EB6">
              <w:rPr>
                <w:rFonts w:ascii="Times" w:hAnsi="Times"/>
                <w:color w:val="000000" w:themeColor="text1"/>
                <w:sz w:val="24"/>
              </w:rPr>
              <w:t>com</w:t>
            </w:r>
            <w:proofErr w:type="gramEnd"/>
            <w:r w:rsidRPr="00676EB6">
              <w:rPr>
                <w:rFonts w:ascii="Times" w:hAnsi="Times"/>
                <w:color w:val="000000" w:themeColor="text1"/>
                <w:sz w:val="24"/>
              </w:rPr>
              <w:t xml:space="preserve"> remessa das listas de candidatos habilitados à eleição e solicitação da lista de eleitores</w:t>
            </w:r>
          </w:p>
        </w:tc>
        <w:tc>
          <w:tcPr>
            <w:tcW w:w="4683" w:type="dxa"/>
            <w:shd w:val="clear" w:color="auto" w:fill="auto"/>
          </w:tcPr>
          <w:p w:rsidR="00657CCF" w:rsidRPr="00676EB6" w:rsidRDefault="00676EB6" w:rsidP="00676EB6">
            <w:pPr>
              <w:spacing w:line="360" w:lineRule="auto"/>
              <w:rPr>
                <w:color w:val="000000" w:themeColor="text1"/>
              </w:rPr>
            </w:pPr>
            <w:r w:rsidRPr="00676EB6">
              <w:rPr>
                <w:color w:val="000000" w:themeColor="text1"/>
              </w:rPr>
              <w:t>Até 10/08/2019</w:t>
            </w:r>
          </w:p>
        </w:tc>
      </w:tr>
      <w:tr w:rsidR="00676EB6" w:rsidRPr="00FF6352" w:rsidTr="00676EB6">
        <w:trPr>
          <w:trHeight w:val="195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676EB6">
              <w:rPr>
                <w:rFonts w:ascii="Times" w:hAnsi="Times"/>
                <w:color w:val="000000" w:themeColor="text1"/>
                <w:sz w:val="24"/>
              </w:rPr>
              <w:t>Seleção das pessoas que trabalharão nas eleições como mesários e/ou escrutinadores</w:t>
            </w:r>
          </w:p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000000" w:themeColor="text1"/>
                <w:sz w:val="24"/>
              </w:rPr>
            </w:pPr>
            <w:r w:rsidRPr="00676EB6">
              <w:rPr>
                <w:rFonts w:ascii="Times" w:hAnsi="Times"/>
                <w:color w:val="000000" w:themeColor="text1"/>
                <w:sz w:val="24"/>
              </w:rPr>
              <w:t>(</w:t>
            </w:r>
            <w:proofErr w:type="gramStart"/>
            <w:r w:rsidRPr="00676EB6">
              <w:rPr>
                <w:rFonts w:ascii="Times" w:hAnsi="Times"/>
                <w:color w:val="000000" w:themeColor="text1"/>
                <w:sz w:val="24"/>
              </w:rPr>
              <w:t>bem</w:t>
            </w:r>
            <w:proofErr w:type="gramEnd"/>
            <w:r w:rsidRPr="00676EB6">
              <w:rPr>
                <w:rFonts w:ascii="Times" w:hAnsi="Times"/>
                <w:color w:val="000000" w:themeColor="text1"/>
                <w:sz w:val="24"/>
              </w:rPr>
              <w:t xml:space="preserve"> como suplentes)</w:t>
            </w:r>
          </w:p>
        </w:tc>
        <w:tc>
          <w:tcPr>
            <w:tcW w:w="4683" w:type="dxa"/>
            <w:shd w:val="clear" w:color="auto" w:fill="auto"/>
          </w:tcPr>
          <w:p w:rsidR="00676EB6" w:rsidRPr="00676EB6" w:rsidRDefault="00676EB6" w:rsidP="00676EB6">
            <w:pPr>
              <w:spacing w:line="360" w:lineRule="auto"/>
              <w:rPr>
                <w:rFonts w:ascii="Times" w:hAnsi="Times"/>
                <w:color w:val="FF0000"/>
              </w:rPr>
            </w:pPr>
            <w:r w:rsidRPr="00676EB6">
              <w:rPr>
                <w:rFonts w:ascii="Times" w:hAnsi="Times"/>
              </w:rPr>
              <w:t>Até 31/08/2019</w:t>
            </w:r>
          </w:p>
        </w:tc>
      </w:tr>
      <w:tr w:rsidR="00676EB6" w:rsidRPr="00FF6352" w:rsidTr="00676EB6">
        <w:trPr>
          <w:trHeight w:val="180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FF0000"/>
                <w:sz w:val="24"/>
              </w:rPr>
            </w:pPr>
            <w:r w:rsidRPr="00676EB6">
              <w:rPr>
                <w:rFonts w:ascii="Times" w:hAnsi="Times" w:cs="Times New Roman"/>
              </w:rPr>
              <w:t>Reunião de orientação</w:t>
            </w:r>
            <w:r w:rsidRPr="00676EB6">
              <w:rPr>
                <w:rFonts w:ascii="Times" w:hAnsi="Times" w:cs="Times New Roman"/>
              </w:rPr>
              <w:br/>
              <w:t>aos mesários, escrutinadores</w:t>
            </w:r>
            <w:r w:rsidRPr="00676EB6">
              <w:rPr>
                <w:rFonts w:ascii="Times" w:hAnsi="Times" w:cs="Times New Roman"/>
              </w:rPr>
              <w:br/>
              <w:t>e suplentes</w:t>
            </w:r>
          </w:p>
        </w:tc>
        <w:tc>
          <w:tcPr>
            <w:tcW w:w="4683" w:type="dxa"/>
            <w:shd w:val="clear" w:color="auto" w:fill="auto"/>
          </w:tcPr>
          <w:p w:rsidR="00676EB6" w:rsidRPr="00676EB6" w:rsidRDefault="00676EB6" w:rsidP="00676EB6">
            <w:pPr>
              <w:spacing w:line="360" w:lineRule="auto"/>
              <w:rPr>
                <w:rFonts w:ascii="Times" w:hAnsi="Times"/>
                <w:color w:val="FF0000"/>
              </w:rPr>
            </w:pPr>
            <w:r w:rsidRPr="00676EB6">
              <w:rPr>
                <w:rFonts w:ascii="Times" w:hAnsi="Times"/>
              </w:rPr>
              <w:t>Até 14/09/2019</w:t>
            </w:r>
          </w:p>
        </w:tc>
      </w:tr>
      <w:tr w:rsidR="00676EB6" w:rsidRPr="00FF6352" w:rsidTr="00676EB6">
        <w:trPr>
          <w:trHeight w:val="174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FF0000"/>
                <w:sz w:val="24"/>
              </w:rPr>
            </w:pPr>
            <w:r w:rsidRPr="00676EB6">
              <w:rPr>
                <w:rFonts w:ascii="Times" w:hAnsi="Times" w:cs="Times New Roman"/>
              </w:rPr>
              <w:t>Divulgação dos locais</w:t>
            </w:r>
            <w:r w:rsidRPr="00676EB6">
              <w:rPr>
                <w:rFonts w:ascii="Times" w:hAnsi="Times" w:cs="Times New Roman"/>
              </w:rPr>
              <w:br/>
              <w:t>do processo de escolha</w:t>
            </w:r>
          </w:p>
        </w:tc>
        <w:tc>
          <w:tcPr>
            <w:tcW w:w="4683" w:type="dxa"/>
            <w:shd w:val="clear" w:color="auto" w:fill="auto"/>
          </w:tcPr>
          <w:p w:rsidR="00676EB6" w:rsidRPr="00676EB6" w:rsidRDefault="00676EB6" w:rsidP="00676EB6">
            <w:pPr>
              <w:spacing w:line="360" w:lineRule="auto"/>
              <w:rPr>
                <w:rFonts w:ascii="Times" w:hAnsi="Times"/>
                <w:color w:val="FF0000"/>
              </w:rPr>
            </w:pPr>
            <w:r w:rsidRPr="00676EB6">
              <w:rPr>
                <w:rFonts w:ascii="Times" w:hAnsi="Times"/>
              </w:rPr>
              <w:t>Até 20/09/2019</w:t>
            </w:r>
          </w:p>
        </w:tc>
      </w:tr>
      <w:tr w:rsidR="00676EB6" w:rsidRPr="00FF6352" w:rsidTr="00676EB6">
        <w:trPr>
          <w:trHeight w:val="195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FF0000"/>
                <w:sz w:val="24"/>
              </w:rPr>
            </w:pPr>
            <w:r w:rsidRPr="00676EB6">
              <w:rPr>
                <w:rFonts w:ascii="Times" w:hAnsi="Times"/>
              </w:rPr>
              <w:t>Eleição</w:t>
            </w:r>
          </w:p>
        </w:tc>
        <w:tc>
          <w:tcPr>
            <w:tcW w:w="4683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FF0000"/>
              </w:rPr>
            </w:pPr>
            <w:r w:rsidRPr="00676EB6">
              <w:rPr>
                <w:rFonts w:ascii="Times" w:hAnsi="Times"/>
              </w:rPr>
              <w:t>1º domingo de outubro:</w:t>
            </w:r>
            <w:r w:rsidRPr="00676EB6">
              <w:rPr>
                <w:rFonts w:ascii="Times" w:hAnsi="Times"/>
              </w:rPr>
              <w:br/>
              <w:t>06/10/2019</w:t>
            </w:r>
          </w:p>
        </w:tc>
      </w:tr>
      <w:tr w:rsidR="00676EB6" w:rsidRPr="00FF6352" w:rsidTr="00676EB6">
        <w:trPr>
          <w:trHeight w:val="174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FF0000"/>
                <w:sz w:val="24"/>
              </w:rPr>
            </w:pPr>
            <w:r w:rsidRPr="00676EB6">
              <w:rPr>
                <w:rFonts w:ascii="Times" w:hAnsi="Times" w:cs="Times New Roman"/>
              </w:rPr>
              <w:t>Divulgação do resultado da escolha</w:t>
            </w:r>
          </w:p>
        </w:tc>
        <w:tc>
          <w:tcPr>
            <w:tcW w:w="4683" w:type="dxa"/>
            <w:shd w:val="clear" w:color="auto" w:fill="auto"/>
          </w:tcPr>
          <w:p w:rsidR="00676EB6" w:rsidRPr="00676EB6" w:rsidRDefault="00676EB6" w:rsidP="00676EB6">
            <w:pPr>
              <w:spacing w:line="360" w:lineRule="auto"/>
              <w:rPr>
                <w:rFonts w:ascii="Times" w:hAnsi="Times"/>
                <w:color w:val="FF0000"/>
              </w:rPr>
            </w:pPr>
            <w:r w:rsidRPr="00676EB6">
              <w:rPr>
                <w:rFonts w:ascii="Times" w:hAnsi="Times"/>
              </w:rPr>
              <w:t>Prazo legal</w:t>
            </w:r>
            <w:r w:rsidRPr="00676EB6">
              <w:rPr>
                <w:rFonts w:ascii="Times" w:hAnsi="Times"/>
              </w:rPr>
              <w:br/>
              <w:t>Imediatamente após a apuração</w:t>
            </w:r>
          </w:p>
        </w:tc>
      </w:tr>
      <w:tr w:rsidR="00676EB6" w:rsidRPr="00FF6352" w:rsidTr="00676EB6">
        <w:trPr>
          <w:trHeight w:val="225"/>
        </w:trPr>
        <w:tc>
          <w:tcPr>
            <w:tcW w:w="4957" w:type="dxa"/>
            <w:shd w:val="clear" w:color="auto" w:fill="auto"/>
          </w:tcPr>
          <w:p w:rsidR="00676EB6" w:rsidRPr="00676EB6" w:rsidRDefault="00676EB6" w:rsidP="00676EB6">
            <w:pPr>
              <w:pStyle w:val="SemEspaamento"/>
              <w:rPr>
                <w:rFonts w:ascii="Times" w:hAnsi="Times"/>
                <w:color w:val="FF0000"/>
                <w:sz w:val="24"/>
              </w:rPr>
            </w:pPr>
            <w:r w:rsidRPr="00676EB6">
              <w:rPr>
                <w:rFonts w:ascii="Times" w:hAnsi="Times" w:cs="Times New Roman"/>
              </w:rPr>
              <w:t>Posse dos conselheiros</w:t>
            </w:r>
          </w:p>
        </w:tc>
        <w:tc>
          <w:tcPr>
            <w:tcW w:w="4683" w:type="dxa"/>
            <w:shd w:val="clear" w:color="auto" w:fill="auto"/>
          </w:tcPr>
          <w:p w:rsidR="00676EB6" w:rsidRPr="00676EB6" w:rsidRDefault="00676EB6" w:rsidP="00676EB6">
            <w:pPr>
              <w:spacing w:line="360" w:lineRule="auto"/>
              <w:rPr>
                <w:rFonts w:ascii="Times" w:hAnsi="Times"/>
                <w:color w:val="FF0000"/>
              </w:rPr>
            </w:pPr>
            <w:r w:rsidRPr="00676EB6">
              <w:rPr>
                <w:rFonts w:ascii="Times" w:hAnsi="Times"/>
              </w:rPr>
              <w:t>10 de janeiro de 2020</w:t>
            </w:r>
          </w:p>
        </w:tc>
      </w:tr>
    </w:tbl>
    <w:p w:rsidR="00657CCF" w:rsidRPr="00657CCF" w:rsidRDefault="00657CCF" w:rsidP="00657CCF">
      <w:pPr>
        <w:pStyle w:val="SemEspaamento"/>
        <w:jc w:val="center"/>
        <w:rPr>
          <w:rFonts w:ascii="Times" w:hAnsi="Times"/>
          <w:sz w:val="24"/>
        </w:rPr>
      </w:pPr>
      <w:r w:rsidRPr="00657CCF">
        <w:rPr>
          <w:rFonts w:ascii="Times" w:hAnsi="Times"/>
          <w:sz w:val="24"/>
        </w:rPr>
        <w:t>ANEXO I</w:t>
      </w:r>
    </w:p>
    <w:p w:rsidR="00657CCF" w:rsidRPr="00657CCF" w:rsidRDefault="00657CCF" w:rsidP="00657CCF">
      <w:pPr>
        <w:pStyle w:val="SemEspaamento"/>
        <w:jc w:val="center"/>
        <w:rPr>
          <w:rFonts w:ascii="Times" w:hAnsi="Times"/>
          <w:sz w:val="24"/>
        </w:rPr>
      </w:pPr>
    </w:p>
    <w:p w:rsidR="00657CCF" w:rsidRPr="00657CCF" w:rsidRDefault="00657CCF" w:rsidP="00657CCF">
      <w:pPr>
        <w:pStyle w:val="SemEspaamento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Edital nº 01/2019 de 05 de abril de 2019</w:t>
      </w:r>
    </w:p>
    <w:p w:rsidR="00733454" w:rsidRDefault="00733454" w:rsidP="00657CCF">
      <w:pPr>
        <w:pStyle w:val="SemEspaamento"/>
        <w:jc w:val="center"/>
        <w:rPr>
          <w:rFonts w:ascii="Times" w:hAnsi="Times"/>
          <w:sz w:val="24"/>
        </w:rPr>
      </w:pPr>
      <w:bookmarkStart w:id="0" w:name="_GoBack"/>
      <w:bookmarkEnd w:id="0"/>
    </w:p>
    <w:sectPr w:rsidR="00733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F"/>
    <w:rsid w:val="00657CCF"/>
    <w:rsid w:val="00676EB6"/>
    <w:rsid w:val="00733454"/>
    <w:rsid w:val="007D02E1"/>
    <w:rsid w:val="00AF0D93"/>
    <w:rsid w:val="00B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D8D2-ED63-491A-8FFA-73F27FE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7CC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4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4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2019-04-05T12:09:00Z</cp:lastPrinted>
  <dcterms:created xsi:type="dcterms:W3CDTF">2019-04-02T14:34:00Z</dcterms:created>
  <dcterms:modified xsi:type="dcterms:W3CDTF">2019-04-05T12:09:00Z</dcterms:modified>
</cp:coreProperties>
</file>